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9A" w:rsidRPr="00F42D1D" w:rsidRDefault="007642B5" w:rsidP="00516FB2">
      <w:pPr>
        <w:rPr>
          <w:rFonts w:asciiTheme="majorHAnsi" w:hAnsiTheme="majorHAnsi"/>
          <w:sz w:val="22"/>
          <w:szCs w:val="22"/>
        </w:rPr>
      </w:pPr>
      <w:r w:rsidRPr="00F42D1D">
        <w:rPr>
          <w:rFonts w:asciiTheme="majorHAnsi" w:hAnsiTheme="majorHAnsi"/>
          <w:sz w:val="22"/>
          <w:szCs w:val="22"/>
        </w:rPr>
        <w:t>Beleid inschrijven</w:t>
      </w:r>
      <w:r w:rsidR="007500AF">
        <w:rPr>
          <w:rFonts w:asciiTheme="majorHAnsi" w:hAnsiTheme="majorHAnsi"/>
          <w:sz w:val="22"/>
          <w:szCs w:val="22"/>
        </w:rPr>
        <w:t xml:space="preserve"> en leerlingstop</w:t>
      </w:r>
      <w:bookmarkStart w:id="0" w:name="_GoBack"/>
      <w:bookmarkEnd w:id="0"/>
    </w:p>
    <w:p w:rsidR="007642B5" w:rsidRPr="00F42D1D" w:rsidRDefault="007642B5" w:rsidP="00516FB2">
      <w:pPr>
        <w:rPr>
          <w:rFonts w:asciiTheme="majorHAnsi" w:hAnsiTheme="majorHAnsi"/>
          <w:sz w:val="22"/>
          <w:szCs w:val="22"/>
        </w:rPr>
      </w:pP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 xml:space="preserve">IKC VanKampen werkt vanaf schooljaar 2018-2019 met een onderwijssysteem waarbij de kinderen vanaf groep 4 in </w:t>
      </w:r>
      <w:r w:rsidR="007500AF">
        <w:rPr>
          <w:rFonts w:asciiTheme="majorHAnsi" w:hAnsiTheme="majorHAnsi"/>
          <w:sz w:val="22"/>
          <w:szCs w:val="22"/>
        </w:rPr>
        <w:t>ee</w:t>
      </w:r>
      <w:r w:rsidRPr="00F42D1D">
        <w:rPr>
          <w:rFonts w:asciiTheme="majorHAnsi" w:hAnsiTheme="majorHAnsi"/>
          <w:sz w:val="22"/>
          <w:szCs w:val="22"/>
        </w:rPr>
        <w:t>n cluster werken</w:t>
      </w:r>
      <w:r w:rsidR="00F42D1D">
        <w:rPr>
          <w:rFonts w:asciiTheme="majorHAnsi" w:hAnsiTheme="majorHAnsi"/>
          <w:sz w:val="22"/>
          <w:szCs w:val="22"/>
        </w:rPr>
        <w:t>,</w:t>
      </w:r>
      <w:r w:rsidRPr="00F42D1D">
        <w:rPr>
          <w:rFonts w:asciiTheme="majorHAnsi" w:hAnsiTheme="majorHAnsi"/>
          <w:sz w:val="22"/>
          <w:szCs w:val="22"/>
        </w:rPr>
        <w:t xml:space="preserve"> op hun eigen niveau. Dit onderwijssysteem vraagt om 4 klaslokalen per cluster en een verdeling in 3 stamgroepen. IKC VanKampen heeft 3 locaties met een beperkt aantal lokalen</w:t>
      </w:r>
      <w:r w:rsidR="00F42D1D">
        <w:rPr>
          <w:rFonts w:asciiTheme="majorHAnsi" w:hAnsiTheme="majorHAnsi"/>
          <w:sz w:val="22"/>
          <w:szCs w:val="22"/>
        </w:rPr>
        <w:t>. Ieder lokaal is bezet</w:t>
      </w:r>
      <w:r w:rsidRPr="00F42D1D">
        <w:rPr>
          <w:rFonts w:asciiTheme="majorHAnsi" w:hAnsiTheme="majorHAnsi"/>
          <w:sz w:val="22"/>
          <w:szCs w:val="22"/>
        </w:rPr>
        <w:t xml:space="preserve">. Sommige lokalen zelfs </w:t>
      </w:r>
      <w:r w:rsidR="00F42D1D">
        <w:rPr>
          <w:rFonts w:asciiTheme="majorHAnsi" w:hAnsiTheme="majorHAnsi"/>
          <w:sz w:val="22"/>
          <w:szCs w:val="22"/>
        </w:rPr>
        <w:t>door</w:t>
      </w:r>
      <w:r w:rsidRPr="00F42D1D">
        <w:rPr>
          <w:rFonts w:asciiTheme="majorHAnsi" w:hAnsiTheme="majorHAnsi"/>
          <w:sz w:val="22"/>
          <w:szCs w:val="22"/>
        </w:rPr>
        <w:t xml:space="preserve"> meerdere werksoorten. </w:t>
      </w:r>
    </w:p>
    <w:p w:rsidR="007642B5" w:rsidRPr="00F42D1D" w:rsidRDefault="007642B5" w:rsidP="00516FB2">
      <w:pPr>
        <w:rPr>
          <w:rFonts w:asciiTheme="majorHAnsi" w:hAnsiTheme="majorHAnsi"/>
          <w:sz w:val="22"/>
          <w:szCs w:val="22"/>
        </w:rPr>
      </w:pPr>
    </w:p>
    <w:p w:rsidR="00F42D1D" w:rsidRDefault="007642B5" w:rsidP="00516FB2">
      <w:pPr>
        <w:rPr>
          <w:rFonts w:asciiTheme="majorHAnsi" w:hAnsiTheme="majorHAnsi"/>
          <w:sz w:val="22"/>
          <w:szCs w:val="22"/>
        </w:rPr>
      </w:pPr>
      <w:r w:rsidRPr="00F42D1D">
        <w:rPr>
          <w:rFonts w:asciiTheme="majorHAnsi" w:hAnsiTheme="majorHAnsi"/>
          <w:sz w:val="22"/>
          <w:szCs w:val="22"/>
        </w:rPr>
        <w:t>Om het onderwijssysteem werkbaar te houden en de kinderen de aandacht te garanderen die nodig is kunnen er maximaal 105 kinderen ingeschreven worden in een cluster</w:t>
      </w:r>
      <w:r w:rsidR="00F42D1D">
        <w:rPr>
          <w:rFonts w:asciiTheme="majorHAnsi" w:hAnsiTheme="majorHAnsi"/>
          <w:sz w:val="22"/>
          <w:szCs w:val="22"/>
        </w:rPr>
        <w:t>, waarbij een goede verdeling is tussen de beide jaargroepen in het cluster</w:t>
      </w:r>
      <w:r w:rsidRPr="00F42D1D">
        <w:rPr>
          <w:rFonts w:asciiTheme="majorHAnsi" w:hAnsiTheme="majorHAnsi"/>
          <w:sz w:val="22"/>
          <w:szCs w:val="22"/>
        </w:rPr>
        <w:t xml:space="preserve">. </w:t>
      </w: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 xml:space="preserve">Dit heeft ook gevolgen voor de aanname van nieuwe leerlingen. Een cluster bestaat uit twee jaargroepen wat inhoud dat er maximaal de helft van 105 kinderen vanuit groep 3 kan doorstromen per schooljaar. Hier zal bij de aanname van kleuters al rekening mee gehouden moeten worden. </w:t>
      </w:r>
    </w:p>
    <w:p w:rsidR="007642B5" w:rsidRPr="00F42D1D" w:rsidRDefault="007642B5" w:rsidP="00516FB2">
      <w:pPr>
        <w:rPr>
          <w:rFonts w:asciiTheme="majorHAnsi" w:hAnsiTheme="majorHAnsi"/>
          <w:sz w:val="22"/>
          <w:szCs w:val="22"/>
        </w:rPr>
      </w:pP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Hierdoor komende op de volgende kengetallen:</w:t>
      </w: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 xml:space="preserve">Groep 8: </w:t>
      </w:r>
      <w:r w:rsidR="00F42D1D">
        <w:rPr>
          <w:rFonts w:asciiTheme="majorHAnsi" w:hAnsiTheme="majorHAnsi"/>
          <w:sz w:val="22"/>
          <w:szCs w:val="22"/>
        </w:rPr>
        <w:tab/>
      </w:r>
      <w:r w:rsidRPr="00F42D1D">
        <w:rPr>
          <w:rFonts w:asciiTheme="majorHAnsi" w:hAnsiTheme="majorHAnsi"/>
          <w:sz w:val="22"/>
          <w:szCs w:val="22"/>
        </w:rPr>
        <w:t>maximaal 60 kinderen</w:t>
      </w: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 xml:space="preserve">Cluster 6/7: </w:t>
      </w:r>
      <w:r w:rsidR="00F42D1D">
        <w:rPr>
          <w:rFonts w:asciiTheme="majorHAnsi" w:hAnsiTheme="majorHAnsi"/>
          <w:sz w:val="22"/>
          <w:szCs w:val="22"/>
        </w:rPr>
        <w:tab/>
      </w:r>
      <w:r w:rsidRPr="00F42D1D">
        <w:rPr>
          <w:rFonts w:asciiTheme="majorHAnsi" w:hAnsiTheme="majorHAnsi"/>
          <w:sz w:val="22"/>
          <w:szCs w:val="22"/>
        </w:rPr>
        <w:t>maximaal 105 kinderen</w:t>
      </w: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 xml:space="preserve">Cluster 4/5: </w:t>
      </w:r>
      <w:r w:rsidR="00F42D1D">
        <w:rPr>
          <w:rFonts w:asciiTheme="majorHAnsi" w:hAnsiTheme="majorHAnsi"/>
          <w:sz w:val="22"/>
          <w:szCs w:val="22"/>
        </w:rPr>
        <w:tab/>
      </w:r>
      <w:r w:rsidRPr="00F42D1D">
        <w:rPr>
          <w:rFonts w:asciiTheme="majorHAnsi" w:hAnsiTheme="majorHAnsi"/>
          <w:sz w:val="22"/>
          <w:szCs w:val="22"/>
        </w:rPr>
        <w:t>maximaal 105 kinderen</w:t>
      </w: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 xml:space="preserve">Cluster 3: </w:t>
      </w:r>
      <w:r w:rsidR="00F42D1D">
        <w:rPr>
          <w:rFonts w:asciiTheme="majorHAnsi" w:hAnsiTheme="majorHAnsi"/>
          <w:sz w:val="22"/>
          <w:szCs w:val="22"/>
        </w:rPr>
        <w:tab/>
      </w:r>
      <w:r w:rsidRPr="00F42D1D">
        <w:rPr>
          <w:rFonts w:asciiTheme="majorHAnsi" w:hAnsiTheme="majorHAnsi"/>
          <w:sz w:val="22"/>
          <w:szCs w:val="22"/>
        </w:rPr>
        <w:t>maximaal 54 kinderen</w:t>
      </w:r>
    </w:p>
    <w:p w:rsidR="007642B5" w:rsidRPr="00F42D1D" w:rsidRDefault="007642B5" w:rsidP="00516FB2">
      <w:pPr>
        <w:rPr>
          <w:rFonts w:asciiTheme="majorHAnsi" w:hAnsiTheme="majorHAnsi"/>
          <w:sz w:val="22"/>
          <w:szCs w:val="22"/>
        </w:rPr>
      </w:pPr>
      <w:r w:rsidRPr="00F42D1D">
        <w:rPr>
          <w:rFonts w:asciiTheme="majorHAnsi" w:hAnsiTheme="majorHAnsi"/>
          <w:sz w:val="22"/>
          <w:szCs w:val="22"/>
        </w:rPr>
        <w:t xml:space="preserve">Groep 2: </w:t>
      </w:r>
      <w:r w:rsidR="00F42D1D">
        <w:rPr>
          <w:rFonts w:asciiTheme="majorHAnsi" w:hAnsiTheme="majorHAnsi"/>
          <w:sz w:val="22"/>
          <w:szCs w:val="22"/>
        </w:rPr>
        <w:tab/>
      </w:r>
      <w:r w:rsidRPr="00F42D1D">
        <w:rPr>
          <w:rFonts w:asciiTheme="majorHAnsi" w:hAnsiTheme="majorHAnsi"/>
          <w:sz w:val="22"/>
          <w:szCs w:val="22"/>
        </w:rPr>
        <w:t>maximaal 54 kinderen</w:t>
      </w:r>
    </w:p>
    <w:p w:rsidR="007642B5" w:rsidRDefault="00E814BB" w:rsidP="00516FB2">
      <w:pPr>
        <w:rPr>
          <w:rFonts w:asciiTheme="majorHAnsi" w:hAnsiTheme="majorHAnsi"/>
          <w:sz w:val="22"/>
          <w:szCs w:val="22"/>
        </w:rPr>
      </w:pPr>
      <w:r w:rsidRPr="00F42D1D">
        <w:rPr>
          <w:rFonts w:asciiTheme="majorHAnsi" w:hAnsiTheme="majorHAnsi"/>
          <w:sz w:val="22"/>
          <w:szCs w:val="22"/>
        </w:rPr>
        <w:t xml:space="preserve">Groep 1: </w:t>
      </w:r>
      <w:r w:rsidR="00F42D1D">
        <w:rPr>
          <w:rFonts w:asciiTheme="majorHAnsi" w:hAnsiTheme="majorHAnsi"/>
          <w:sz w:val="22"/>
          <w:szCs w:val="22"/>
        </w:rPr>
        <w:tab/>
        <w:t xml:space="preserve">maximaal </w:t>
      </w:r>
      <w:r w:rsidR="007500AF">
        <w:rPr>
          <w:rFonts w:asciiTheme="majorHAnsi" w:hAnsiTheme="majorHAnsi"/>
          <w:sz w:val="22"/>
          <w:szCs w:val="22"/>
        </w:rPr>
        <w:t>54 kinderen</w:t>
      </w:r>
    </w:p>
    <w:p w:rsidR="007500AF" w:rsidRPr="00F42D1D" w:rsidRDefault="007500AF" w:rsidP="00516FB2">
      <w:pPr>
        <w:rPr>
          <w:rFonts w:asciiTheme="majorHAnsi" w:hAnsiTheme="majorHAnsi"/>
          <w:sz w:val="22"/>
          <w:szCs w:val="22"/>
        </w:rPr>
      </w:pPr>
      <w:r>
        <w:rPr>
          <w:rFonts w:asciiTheme="majorHAnsi" w:hAnsiTheme="majorHAnsi"/>
          <w:sz w:val="22"/>
          <w:szCs w:val="22"/>
        </w:rPr>
        <w:t xml:space="preserve">Instroom per schooljaar: </w:t>
      </w:r>
      <w:r>
        <w:rPr>
          <w:rFonts w:asciiTheme="majorHAnsi" w:hAnsiTheme="majorHAnsi"/>
          <w:sz w:val="22"/>
          <w:szCs w:val="22"/>
        </w:rPr>
        <w:tab/>
        <w:t>maximaal 54 kinderen</w:t>
      </w:r>
    </w:p>
    <w:p w:rsidR="007642B5" w:rsidRPr="00F42D1D" w:rsidRDefault="007642B5" w:rsidP="00516FB2">
      <w:pPr>
        <w:rPr>
          <w:rFonts w:asciiTheme="majorHAnsi" w:hAnsiTheme="majorHAnsi"/>
          <w:sz w:val="22"/>
          <w:szCs w:val="22"/>
        </w:rPr>
      </w:pPr>
    </w:p>
    <w:p w:rsidR="007642B5" w:rsidRDefault="007500AF" w:rsidP="00516FB2">
      <w:pPr>
        <w:rPr>
          <w:rFonts w:asciiTheme="majorHAnsi" w:hAnsiTheme="majorHAnsi"/>
          <w:sz w:val="22"/>
          <w:szCs w:val="22"/>
        </w:rPr>
      </w:pPr>
      <w:r>
        <w:rPr>
          <w:rFonts w:asciiTheme="majorHAnsi" w:hAnsiTheme="majorHAnsi"/>
          <w:sz w:val="22"/>
          <w:szCs w:val="22"/>
        </w:rPr>
        <w:t xml:space="preserve">In enkele clusters is nu al het maximum aantal kinderen bereikt. Om teleurstellingen te voorkomen, en zo transparant mogelijk te zijn, moet voor iedereen duidelijk zijn hoe het aannamebeleid in elkaar zit. </w:t>
      </w:r>
    </w:p>
    <w:p w:rsidR="007500AF" w:rsidRPr="00F42D1D" w:rsidRDefault="007500AF" w:rsidP="00516FB2">
      <w:pPr>
        <w:rPr>
          <w:rFonts w:asciiTheme="majorHAnsi" w:hAnsiTheme="majorHAnsi"/>
          <w:sz w:val="22"/>
          <w:szCs w:val="22"/>
        </w:rPr>
      </w:pPr>
    </w:p>
    <w:p w:rsidR="007642B5" w:rsidRDefault="00E814BB" w:rsidP="00516FB2">
      <w:pPr>
        <w:rPr>
          <w:rFonts w:asciiTheme="majorHAnsi" w:hAnsiTheme="majorHAnsi"/>
          <w:sz w:val="22"/>
          <w:szCs w:val="22"/>
        </w:rPr>
      </w:pPr>
      <w:r w:rsidRPr="00F42D1D">
        <w:rPr>
          <w:rFonts w:asciiTheme="majorHAnsi" w:hAnsiTheme="majorHAnsi"/>
          <w:sz w:val="22"/>
          <w:szCs w:val="22"/>
        </w:rPr>
        <w:t xml:space="preserve">IKC VanKampen werkt </w:t>
      </w:r>
      <w:r w:rsidRPr="007500AF">
        <w:rPr>
          <w:rFonts w:asciiTheme="majorHAnsi" w:hAnsiTheme="majorHAnsi"/>
          <w:b/>
          <w:sz w:val="22"/>
          <w:szCs w:val="22"/>
        </w:rPr>
        <w:t>niet</w:t>
      </w:r>
      <w:r w:rsidRPr="00F42D1D">
        <w:rPr>
          <w:rFonts w:asciiTheme="majorHAnsi" w:hAnsiTheme="majorHAnsi"/>
          <w:sz w:val="22"/>
          <w:szCs w:val="22"/>
        </w:rPr>
        <w:t xml:space="preserve"> met een wachtlijst. </w:t>
      </w:r>
      <w:r w:rsidR="00F42D1D" w:rsidRPr="00F42D1D">
        <w:rPr>
          <w:rFonts w:asciiTheme="majorHAnsi" w:hAnsiTheme="majorHAnsi"/>
          <w:sz w:val="22"/>
          <w:szCs w:val="22"/>
        </w:rPr>
        <w:t xml:space="preserve">Als er geen plek is bij aanmelding zal dit direct worden aangegeven bij ouders zodat ze zich kunnen oriënteren op een andere school. Wel zijn ouders vrij om gedurende de daaropvolgende maanden nog contact op te nemen om te kijken of er, door verhuizing of andere uitstroom, een plek is vrij gekomen. </w:t>
      </w:r>
    </w:p>
    <w:p w:rsidR="007500AF" w:rsidRPr="00F42D1D" w:rsidRDefault="007500AF" w:rsidP="00516FB2">
      <w:pPr>
        <w:rPr>
          <w:rFonts w:asciiTheme="majorHAnsi" w:hAnsiTheme="majorHAnsi"/>
          <w:sz w:val="22"/>
          <w:szCs w:val="22"/>
        </w:rPr>
      </w:pPr>
      <w:r>
        <w:rPr>
          <w:rFonts w:asciiTheme="majorHAnsi" w:hAnsiTheme="majorHAnsi"/>
          <w:sz w:val="22"/>
          <w:szCs w:val="22"/>
        </w:rPr>
        <w:t xml:space="preserve">Het kan dus in de praktijk voorkomen dat een ouders die in augustus belt te horen krijgt dat er geen plek is, terwijl er door een verhuizing in november wel een plek beschikbaar is. Vanuit school wordt hier niemand voor benaderd, maar iemand die in die periode belt voor een inschrijving kan geplaatst worden. </w:t>
      </w:r>
    </w:p>
    <w:p w:rsidR="00F42D1D" w:rsidRPr="00F42D1D" w:rsidRDefault="00F42D1D" w:rsidP="00516FB2">
      <w:pPr>
        <w:rPr>
          <w:rFonts w:asciiTheme="majorHAnsi" w:hAnsiTheme="majorHAnsi"/>
          <w:sz w:val="22"/>
          <w:szCs w:val="22"/>
        </w:rPr>
      </w:pPr>
    </w:p>
    <w:p w:rsidR="007500AF" w:rsidRDefault="007500AF" w:rsidP="00516FB2">
      <w:pPr>
        <w:rPr>
          <w:rFonts w:asciiTheme="majorHAnsi" w:hAnsiTheme="majorHAnsi"/>
          <w:sz w:val="22"/>
          <w:szCs w:val="22"/>
        </w:rPr>
      </w:pPr>
      <w:r>
        <w:rPr>
          <w:rFonts w:asciiTheme="majorHAnsi" w:hAnsiTheme="majorHAnsi"/>
          <w:sz w:val="22"/>
          <w:szCs w:val="22"/>
        </w:rPr>
        <w:t>13-06-2018</w:t>
      </w:r>
      <w:r w:rsidR="00F42D1D" w:rsidRPr="00F42D1D">
        <w:rPr>
          <w:rFonts w:asciiTheme="majorHAnsi" w:hAnsiTheme="majorHAnsi"/>
          <w:sz w:val="22"/>
          <w:szCs w:val="22"/>
        </w:rPr>
        <w:t xml:space="preserve"> </w:t>
      </w:r>
    </w:p>
    <w:p w:rsidR="00F42D1D" w:rsidRPr="00F42D1D" w:rsidRDefault="00F42D1D" w:rsidP="00516FB2">
      <w:pPr>
        <w:rPr>
          <w:rFonts w:asciiTheme="majorHAnsi" w:hAnsiTheme="majorHAnsi"/>
          <w:sz w:val="22"/>
          <w:szCs w:val="22"/>
        </w:rPr>
      </w:pPr>
      <w:r w:rsidRPr="00F42D1D">
        <w:rPr>
          <w:rFonts w:asciiTheme="majorHAnsi" w:hAnsiTheme="majorHAnsi"/>
          <w:sz w:val="22"/>
          <w:szCs w:val="22"/>
        </w:rPr>
        <w:t>Misja van Herp</w:t>
      </w:r>
    </w:p>
    <w:p w:rsidR="00F42D1D" w:rsidRPr="00F42D1D" w:rsidRDefault="00F42D1D" w:rsidP="00516FB2">
      <w:pPr>
        <w:rPr>
          <w:rFonts w:asciiTheme="majorHAnsi" w:hAnsiTheme="majorHAnsi"/>
          <w:sz w:val="22"/>
          <w:szCs w:val="22"/>
        </w:rPr>
      </w:pPr>
      <w:r w:rsidRPr="00F42D1D">
        <w:rPr>
          <w:rFonts w:asciiTheme="majorHAnsi" w:hAnsiTheme="majorHAnsi"/>
          <w:sz w:val="22"/>
          <w:szCs w:val="22"/>
        </w:rPr>
        <w:t>Directeur IKC VanKampen</w:t>
      </w:r>
    </w:p>
    <w:p w:rsidR="00F42D1D" w:rsidRPr="00F42D1D" w:rsidRDefault="00F42D1D" w:rsidP="00516FB2">
      <w:pPr>
        <w:rPr>
          <w:rFonts w:asciiTheme="majorHAnsi" w:hAnsiTheme="majorHAnsi"/>
          <w:sz w:val="22"/>
          <w:szCs w:val="22"/>
        </w:rPr>
      </w:pPr>
    </w:p>
    <w:p w:rsidR="007642B5" w:rsidRPr="007642B5" w:rsidRDefault="007642B5" w:rsidP="00516FB2">
      <w:pPr>
        <w:rPr>
          <w:rFonts w:asciiTheme="majorHAnsi" w:hAnsiTheme="majorHAnsi"/>
        </w:rPr>
      </w:pPr>
    </w:p>
    <w:sectPr w:rsidR="007642B5" w:rsidRPr="007642B5" w:rsidSect="00011C05">
      <w:headerReference w:type="default" r:id="rId10"/>
      <w:footerReference w:type="default" r:id="rId11"/>
      <w:pgSz w:w="11900" w:h="16840"/>
      <w:pgMar w:top="198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A9" w:rsidRDefault="005048A9" w:rsidP="00011C05">
      <w:r>
        <w:separator/>
      </w:r>
    </w:p>
  </w:endnote>
  <w:endnote w:type="continuationSeparator" w:id="0">
    <w:p w:rsidR="005048A9" w:rsidRDefault="005048A9" w:rsidP="0001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rsidP="00011C05">
    <w:pPr>
      <w:pStyle w:val="Voettekst"/>
      <w:tabs>
        <w:tab w:val="clear" w:pos="4536"/>
        <w:tab w:val="clear" w:pos="9072"/>
        <w:tab w:val="left" w:pos="6860"/>
      </w:tabs>
    </w:pPr>
    <w:r>
      <w:rPr>
        <w:noProof/>
      </w:rPr>
      <w:drawing>
        <wp:anchor distT="0" distB="0" distL="114300" distR="114300" simplePos="0" relativeHeight="251659264" behindDoc="1" locked="0" layoutInCell="1" allowOverlap="1" wp14:anchorId="2BCE343D" wp14:editId="20B6E4A0">
          <wp:simplePos x="0" y="0"/>
          <wp:positionH relativeFrom="column">
            <wp:posOffset>-914400</wp:posOffset>
          </wp:positionH>
          <wp:positionV relativeFrom="page">
            <wp:posOffset>9715500</wp:posOffset>
          </wp:positionV>
          <wp:extent cx="7581900" cy="91757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voet.tif"/>
                  <pic:cNvPicPr/>
                </pic:nvPicPr>
                <pic:blipFill>
                  <a:blip r:embed="rId1">
                    <a:extLst>
                      <a:ext uri="{28A0092B-C50C-407E-A947-70E740481C1C}">
                        <a14:useLocalDpi xmlns:a14="http://schemas.microsoft.com/office/drawing/2010/main" val="0"/>
                      </a:ext>
                    </a:extLst>
                  </a:blip>
                  <a:stretch>
                    <a:fillRect/>
                  </a:stretch>
                </pic:blipFill>
                <pic:spPr>
                  <a:xfrm>
                    <a:off x="0" y="0"/>
                    <a:ext cx="7581900" cy="917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A9" w:rsidRDefault="005048A9" w:rsidP="00011C05">
      <w:r>
        <w:separator/>
      </w:r>
    </w:p>
  </w:footnote>
  <w:footnote w:type="continuationSeparator" w:id="0">
    <w:p w:rsidR="005048A9" w:rsidRDefault="005048A9" w:rsidP="0001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Koptekst"/>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ge">
            <wp:posOffset>3175</wp:posOffset>
          </wp:positionV>
          <wp:extent cx="7589014" cy="1101725"/>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kop.tif"/>
                  <pic:cNvPicPr/>
                </pic:nvPicPr>
                <pic:blipFill>
                  <a:blip r:embed="rId1">
                    <a:extLst>
                      <a:ext uri="{28A0092B-C50C-407E-A947-70E740481C1C}">
                        <a14:useLocalDpi xmlns:a14="http://schemas.microsoft.com/office/drawing/2010/main" val="0"/>
                      </a:ext>
                    </a:extLst>
                  </a:blip>
                  <a:stretch>
                    <a:fillRect/>
                  </a:stretch>
                </pic:blipFill>
                <pic:spPr>
                  <a:xfrm>
                    <a:off x="0" y="0"/>
                    <a:ext cx="7589014" cy="1101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879"/>
    <w:multiLevelType w:val="hybridMultilevel"/>
    <w:tmpl w:val="B2D41DA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B019B0"/>
    <w:multiLevelType w:val="hybridMultilevel"/>
    <w:tmpl w:val="AFBC5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A73146"/>
    <w:multiLevelType w:val="hybridMultilevel"/>
    <w:tmpl w:val="1F986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C8246E"/>
    <w:multiLevelType w:val="hybridMultilevel"/>
    <w:tmpl w:val="ACCA3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3A2280"/>
    <w:multiLevelType w:val="hybridMultilevel"/>
    <w:tmpl w:val="B4383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DE49A2"/>
    <w:multiLevelType w:val="hybridMultilevel"/>
    <w:tmpl w:val="56CADF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1660FA"/>
    <w:multiLevelType w:val="hybridMultilevel"/>
    <w:tmpl w:val="613240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CE00A9"/>
    <w:multiLevelType w:val="hybridMultilevel"/>
    <w:tmpl w:val="FE8034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5"/>
    <w:rsid w:val="00011C05"/>
    <w:rsid w:val="00020A0A"/>
    <w:rsid w:val="000433DB"/>
    <w:rsid w:val="000A4A0D"/>
    <w:rsid w:val="000E03DB"/>
    <w:rsid w:val="00140CEB"/>
    <w:rsid w:val="00147BFB"/>
    <w:rsid w:val="00265A54"/>
    <w:rsid w:val="002B235B"/>
    <w:rsid w:val="002D4938"/>
    <w:rsid w:val="005048A9"/>
    <w:rsid w:val="00516FB2"/>
    <w:rsid w:val="005222B2"/>
    <w:rsid w:val="00530EBA"/>
    <w:rsid w:val="00532974"/>
    <w:rsid w:val="0060779F"/>
    <w:rsid w:val="006320E3"/>
    <w:rsid w:val="006F0C9A"/>
    <w:rsid w:val="007500AF"/>
    <w:rsid w:val="007642B5"/>
    <w:rsid w:val="00835461"/>
    <w:rsid w:val="008C3C6C"/>
    <w:rsid w:val="008C7BBF"/>
    <w:rsid w:val="008D201D"/>
    <w:rsid w:val="008F592C"/>
    <w:rsid w:val="00934EC1"/>
    <w:rsid w:val="00985280"/>
    <w:rsid w:val="00A145CE"/>
    <w:rsid w:val="00B027D9"/>
    <w:rsid w:val="00B35CC4"/>
    <w:rsid w:val="00B57D5E"/>
    <w:rsid w:val="00BB07A4"/>
    <w:rsid w:val="00BE440C"/>
    <w:rsid w:val="00C343F3"/>
    <w:rsid w:val="00C709FF"/>
    <w:rsid w:val="00C800AE"/>
    <w:rsid w:val="00C97AD8"/>
    <w:rsid w:val="00E814BB"/>
    <w:rsid w:val="00EA7809"/>
    <w:rsid w:val="00F02768"/>
    <w:rsid w:val="00F42D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23B13"/>
  <w14:defaultImageDpi w14:val="300"/>
  <w15:docId w15:val="{BBC895E7-92FE-4678-89A0-43DC4B22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59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592C"/>
    <w:rPr>
      <w:rFonts w:ascii="Lucida Grande" w:hAnsi="Lucida Grande" w:cs="Lucida Grande"/>
      <w:sz w:val="18"/>
      <w:szCs w:val="18"/>
    </w:rPr>
  </w:style>
  <w:style w:type="paragraph" w:styleId="Koptekst">
    <w:name w:val="header"/>
    <w:basedOn w:val="Standaard"/>
    <w:link w:val="KoptekstChar"/>
    <w:uiPriority w:val="99"/>
    <w:unhideWhenUsed/>
    <w:rsid w:val="00011C05"/>
    <w:pPr>
      <w:tabs>
        <w:tab w:val="center" w:pos="4536"/>
        <w:tab w:val="right" w:pos="9072"/>
      </w:tabs>
    </w:pPr>
  </w:style>
  <w:style w:type="character" w:customStyle="1" w:styleId="KoptekstChar">
    <w:name w:val="Koptekst Char"/>
    <w:basedOn w:val="Standaardalinea-lettertype"/>
    <w:link w:val="Koptekst"/>
    <w:uiPriority w:val="99"/>
    <w:rsid w:val="00011C05"/>
  </w:style>
  <w:style w:type="paragraph" w:styleId="Voettekst">
    <w:name w:val="footer"/>
    <w:basedOn w:val="Standaard"/>
    <w:link w:val="VoettekstChar"/>
    <w:uiPriority w:val="99"/>
    <w:unhideWhenUsed/>
    <w:rsid w:val="00011C05"/>
    <w:pPr>
      <w:tabs>
        <w:tab w:val="center" w:pos="4536"/>
        <w:tab w:val="right" w:pos="9072"/>
      </w:tabs>
    </w:pPr>
  </w:style>
  <w:style w:type="character" w:customStyle="1" w:styleId="VoettekstChar">
    <w:name w:val="Voettekst Char"/>
    <w:basedOn w:val="Standaardalinea-lettertype"/>
    <w:link w:val="Voettekst"/>
    <w:uiPriority w:val="99"/>
    <w:rsid w:val="00011C05"/>
  </w:style>
  <w:style w:type="table" w:styleId="Tabelraster">
    <w:name w:val="Table Grid"/>
    <w:basedOn w:val="Standaardtabel"/>
    <w:uiPriority w:val="59"/>
    <w:rsid w:val="0098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235B"/>
    <w:rPr>
      <w:color w:val="0000FF" w:themeColor="hyperlink"/>
      <w:u w:val="single"/>
    </w:rPr>
  </w:style>
  <w:style w:type="paragraph" w:styleId="Lijstalinea">
    <w:name w:val="List Paragraph"/>
    <w:basedOn w:val="Standaard"/>
    <w:qFormat/>
    <w:rsid w:val="002B235B"/>
    <w:pPr>
      <w:ind w:left="720"/>
      <w:contextualSpacing/>
    </w:pPr>
  </w:style>
  <w:style w:type="paragraph" w:styleId="Duidelijkcitaat">
    <w:name w:val="Intense Quote"/>
    <w:basedOn w:val="Standaard"/>
    <w:next w:val="Standaard"/>
    <w:link w:val="DuidelijkcitaatChar"/>
    <w:uiPriority w:val="30"/>
    <w:qFormat/>
    <w:rsid w:val="00BB07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BB07A4"/>
    <w:rPr>
      <w:i/>
      <w:iCs/>
      <w:color w:val="4F81BD" w:themeColor="accent1"/>
    </w:rPr>
  </w:style>
  <w:style w:type="paragraph" w:styleId="Geenafstand">
    <w:name w:val="No Spacing"/>
    <w:link w:val="GeenafstandChar"/>
    <w:uiPriority w:val="1"/>
    <w:qFormat/>
    <w:rsid w:val="00BB07A4"/>
    <w:rPr>
      <w:sz w:val="22"/>
      <w:szCs w:val="22"/>
    </w:rPr>
  </w:style>
  <w:style w:type="character" w:customStyle="1" w:styleId="GeenafstandChar">
    <w:name w:val="Geen afstand Char"/>
    <w:basedOn w:val="Standaardalinea-lettertype"/>
    <w:link w:val="Geenafstand"/>
    <w:uiPriority w:val="1"/>
    <w:rsid w:val="00BB07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0142219C0B341A85D928B24DFCD3E" ma:contentTypeVersion="3" ma:contentTypeDescription="Een nieuw document maken." ma:contentTypeScope="" ma:versionID="6b453de01b4c65c2904c4fd436315aef">
  <xsd:schema xmlns:xsd="http://www.w3.org/2001/XMLSchema" xmlns:xs="http://www.w3.org/2001/XMLSchema" xmlns:p="http://schemas.microsoft.com/office/2006/metadata/properties" xmlns:ns2="a6445bf2-2eeb-4c7c-a70a-1f928ec66790" targetNamespace="http://schemas.microsoft.com/office/2006/metadata/properties" ma:root="true" ma:fieldsID="3679556e86755cbd1cf01bb09c9b8aa1" ns2:_="">
    <xsd:import namespace="a6445bf2-2eeb-4c7c-a70a-1f928ec6679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45bf2-2eeb-4c7c-a70a-1f928ec6679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DB037-9A08-4558-8C42-CD473192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45bf2-2eeb-4c7c-a70a-1f928ec66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A7DE9-D96F-449D-967E-AB139CCFD21C}">
  <ds:schemaRefs>
    <ds:schemaRef ds:uri="http://schemas.microsoft.com/sharepoint/v3/contenttype/forms"/>
  </ds:schemaRefs>
</ds:datastoreItem>
</file>

<file path=customXml/itemProps3.xml><?xml version="1.0" encoding="utf-8"?>
<ds:datastoreItem xmlns:ds="http://schemas.openxmlformats.org/officeDocument/2006/customXml" ds:itemID="{408D7403-8D2F-4D92-A392-5834275CC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Vormplus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Misja van Herp</cp:lastModifiedBy>
  <cp:revision>2</cp:revision>
  <cp:lastPrinted>2017-09-05T11:42:00Z</cp:lastPrinted>
  <dcterms:created xsi:type="dcterms:W3CDTF">2018-06-13T11:51:00Z</dcterms:created>
  <dcterms:modified xsi:type="dcterms:W3CDTF">2018-06-13T11:51:00Z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0x01010008D0142219C0B341A85D928B24DFCD3E</vt:lpwstr>
  </property>
</Properties>
</file>